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4F1" w:rsidRDefault="00CE24F1" w:rsidP="00CE24F1">
      <w:pPr>
        <w:pStyle w:val="NoSpacing"/>
        <w:rPr>
          <w:b/>
        </w:rPr>
      </w:pPr>
    </w:p>
    <w:p w:rsidR="00CE24F1" w:rsidRPr="00230316" w:rsidRDefault="00CE24F1" w:rsidP="00CE24F1">
      <w:pPr>
        <w:spacing w:before="100" w:beforeAutospacing="1" w:after="100" w:afterAutospacing="1" w:line="240" w:lineRule="auto"/>
        <w:jc w:val="center"/>
        <w:rPr>
          <w:rFonts w:ascii="Arial" w:eastAsia="Times New Roman" w:hAnsi="Arial" w:cs="Arial"/>
          <w:color w:val="000000"/>
          <w:sz w:val="20"/>
          <w:szCs w:val="20"/>
        </w:rPr>
      </w:pPr>
      <w:r w:rsidRPr="00230316">
        <w:rPr>
          <w:rFonts w:ascii="Arial" w:eastAsia="Times New Roman" w:hAnsi="Arial" w:cs="Arial"/>
          <w:b/>
          <w:bCs/>
          <w:color w:val="000000"/>
          <w:sz w:val="20"/>
          <w:szCs w:val="20"/>
        </w:rPr>
        <w:t>Triangle Shirtwaist Company Fire</w:t>
      </w:r>
    </w:p>
    <w:p w:rsidR="00CE24F1" w:rsidRPr="00E2133E" w:rsidRDefault="00CE24F1" w:rsidP="00CE24F1">
      <w:r w:rsidRPr="00230316">
        <w:t>To understand why employment laws were developed, let’s look at a prominent, tragic incident in labor history. </w:t>
      </w:r>
    </w:p>
    <w:p w:rsidR="00CE24F1" w:rsidRPr="00E2133E" w:rsidRDefault="00CE24F1" w:rsidP="00CE24F1">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b/>
          <w:color w:val="000000"/>
          <w:sz w:val="20"/>
          <w:szCs w:val="20"/>
        </w:rPr>
        <w:t>1)  Read/watch</w:t>
      </w:r>
      <w:r w:rsidRPr="00D71569">
        <w:rPr>
          <w:rFonts w:ascii="Arial" w:eastAsia="Times New Roman" w:hAnsi="Arial" w:cs="Arial"/>
          <w:b/>
          <w:color w:val="000000"/>
          <w:sz w:val="20"/>
          <w:szCs w:val="20"/>
        </w:rPr>
        <w:t xml:space="preserve"> a description of the event.  </w:t>
      </w:r>
      <w:r w:rsidRPr="00E2133E">
        <w:rPr>
          <w:rFonts w:ascii="Arial" w:eastAsia="Times New Roman" w:hAnsi="Arial" w:cs="Arial"/>
          <w:color w:val="000000"/>
          <w:sz w:val="20"/>
          <w:szCs w:val="20"/>
        </w:rPr>
        <w:t xml:space="preserve">Here are some possible sources:  </w:t>
      </w:r>
    </w:p>
    <w:p w:rsidR="00CE24F1" w:rsidRDefault="00CE24F1" w:rsidP="00CE24F1">
      <w:pPr>
        <w:spacing w:before="100" w:beforeAutospacing="1" w:after="100" w:afterAutospacing="1" w:line="240" w:lineRule="auto"/>
        <w:rPr>
          <w:rFonts w:ascii="Arial" w:eastAsia="Times New Roman" w:hAnsi="Arial" w:cs="Arial"/>
          <w:color w:val="000000"/>
          <w:sz w:val="20"/>
          <w:szCs w:val="20"/>
        </w:rPr>
      </w:pPr>
      <w:r w:rsidRPr="00230316">
        <w:rPr>
          <w:rFonts w:ascii="Arial" w:eastAsia="Times New Roman" w:hAnsi="Arial" w:cs="Arial"/>
          <w:color w:val="000000"/>
          <w:sz w:val="20"/>
          <w:szCs w:val="20"/>
        </w:rPr>
        <w:t xml:space="preserve">Small, D. (Editor). (2011, March 20). </w:t>
      </w:r>
      <w:r w:rsidRPr="00D96132">
        <w:rPr>
          <w:rFonts w:ascii="Arial" w:eastAsia="Times New Roman" w:hAnsi="Arial" w:cs="Arial"/>
          <w:i/>
          <w:color w:val="000000"/>
          <w:sz w:val="20"/>
          <w:szCs w:val="20"/>
        </w:rPr>
        <w:t>Remembering the Triangle Shirtwaist fire</w:t>
      </w:r>
      <w:r w:rsidRPr="00230316">
        <w:rPr>
          <w:rFonts w:ascii="Arial" w:eastAsia="Times New Roman" w:hAnsi="Arial" w:cs="Arial"/>
          <w:color w:val="000000"/>
          <w:sz w:val="20"/>
          <w:szCs w:val="20"/>
        </w:rPr>
        <w:t xml:space="preserve"> [Television series episode]. In M. Teel (Producer), CBS News Sunday Morning.  New York, NY:  CBS Interactive Inc. </w:t>
      </w:r>
      <w:r>
        <w:rPr>
          <w:rFonts w:ascii="Arial" w:eastAsia="Times New Roman" w:hAnsi="Arial" w:cs="Arial"/>
          <w:color w:val="000000"/>
          <w:sz w:val="20"/>
          <w:szCs w:val="20"/>
        </w:rPr>
        <w:t xml:space="preserve"> (This runs about 7 minutes.)</w:t>
      </w:r>
    </w:p>
    <w:p w:rsidR="00CE24F1" w:rsidRDefault="00CE24F1" w:rsidP="00CE24F1">
      <w:pPr>
        <w:spacing w:before="100" w:beforeAutospacing="1" w:after="100" w:afterAutospacing="1" w:line="240" w:lineRule="auto"/>
        <w:rPr>
          <w:rFonts w:ascii="Arial" w:eastAsia="Times New Roman" w:hAnsi="Arial" w:cs="Arial"/>
          <w:color w:val="000000"/>
          <w:sz w:val="20"/>
          <w:szCs w:val="20"/>
        </w:rPr>
      </w:pPr>
      <w:hyperlink r:id="rId4" w:history="1">
        <w:r w:rsidRPr="003827BF">
          <w:rPr>
            <w:rStyle w:val="Hyperlink"/>
            <w:rFonts w:ascii="Arial" w:eastAsia="Times New Roman" w:hAnsi="Arial" w:cs="Arial"/>
            <w:sz w:val="20"/>
            <w:szCs w:val="20"/>
          </w:rPr>
          <w:t>https://www.youtube.com/watch?v=4ulaG9x4GpE</w:t>
        </w:r>
      </w:hyperlink>
      <w:r>
        <w:rPr>
          <w:rFonts w:ascii="Arial" w:eastAsia="Times New Roman" w:hAnsi="Arial" w:cs="Arial"/>
          <w:color w:val="000000"/>
          <w:sz w:val="20"/>
          <w:szCs w:val="20"/>
        </w:rPr>
        <w:t xml:space="preserve"> </w:t>
      </w:r>
    </w:p>
    <w:p w:rsidR="00CE24F1" w:rsidRDefault="00CE24F1" w:rsidP="00CE24F1">
      <w:pPr>
        <w:spacing w:before="100" w:beforeAutospacing="1" w:after="100" w:afterAutospacing="1"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p w:rsidR="00CE24F1" w:rsidRPr="00E2133E" w:rsidRDefault="00CE24F1" w:rsidP="00CE24F1">
      <w:pPr>
        <w:spacing w:before="100" w:beforeAutospacing="1" w:after="100" w:afterAutospacing="1" w:line="240" w:lineRule="auto"/>
        <w:rPr>
          <w:rFonts w:ascii="Arial" w:hAnsi="Arial" w:cs="Arial"/>
          <w:color w:val="353535"/>
          <w:sz w:val="20"/>
          <w:szCs w:val="20"/>
          <w:shd w:val="clear" w:color="auto" w:fill="FFFFFF"/>
        </w:rPr>
      </w:pPr>
      <w:proofErr w:type="spellStart"/>
      <w:r w:rsidRPr="00E2133E">
        <w:rPr>
          <w:rFonts w:ascii="Arial" w:hAnsi="Arial" w:cs="Arial"/>
          <w:color w:val="353535"/>
          <w:sz w:val="20"/>
          <w:szCs w:val="20"/>
          <w:shd w:val="clear" w:color="auto" w:fill="FFFFFF"/>
        </w:rPr>
        <w:t>Writch</w:t>
      </w:r>
      <w:proofErr w:type="spellEnd"/>
      <w:r w:rsidRPr="00E2133E">
        <w:rPr>
          <w:rFonts w:ascii="Arial" w:hAnsi="Arial" w:cs="Arial"/>
          <w:color w:val="353535"/>
          <w:sz w:val="20"/>
          <w:szCs w:val="20"/>
          <w:shd w:val="clear" w:color="auto" w:fill="FFFFFF"/>
        </w:rPr>
        <w:t>, J. (Producer).  (2011).</w:t>
      </w:r>
      <w:proofErr w:type="gramStart"/>
      <w:r w:rsidRPr="00E2133E">
        <w:rPr>
          <w:rFonts w:ascii="Arial" w:hAnsi="Arial" w:cs="Arial"/>
          <w:color w:val="353535"/>
          <w:sz w:val="20"/>
          <w:szCs w:val="20"/>
          <w:shd w:val="clear" w:color="auto" w:fill="FFFFFF"/>
        </w:rPr>
        <w:t> </w:t>
      </w:r>
      <w:r w:rsidRPr="00E2133E">
        <w:rPr>
          <w:rStyle w:val="apple-converted-space"/>
          <w:rFonts w:ascii="Arial" w:hAnsi="Arial" w:cs="Arial"/>
          <w:color w:val="353535"/>
          <w:sz w:val="20"/>
          <w:szCs w:val="20"/>
          <w:shd w:val="clear" w:color="auto" w:fill="FFFFFF"/>
        </w:rPr>
        <w:t> </w:t>
      </w:r>
      <w:r w:rsidRPr="00E2133E">
        <w:rPr>
          <w:rStyle w:val="Emphasis"/>
          <w:rFonts w:ascii="Arial" w:hAnsi="Arial" w:cs="Arial"/>
          <w:color w:val="353535"/>
          <w:sz w:val="20"/>
          <w:szCs w:val="20"/>
          <w:bdr w:val="none" w:sz="0" w:space="0" w:color="auto" w:frame="1"/>
          <w:shd w:val="clear" w:color="auto" w:fill="FFFFFF"/>
        </w:rPr>
        <w:t>Triangle</w:t>
      </w:r>
      <w:proofErr w:type="gramEnd"/>
      <w:r w:rsidRPr="00E2133E">
        <w:rPr>
          <w:rStyle w:val="Emphasis"/>
          <w:rFonts w:ascii="Arial" w:hAnsi="Arial" w:cs="Arial"/>
          <w:color w:val="353535"/>
          <w:sz w:val="20"/>
          <w:szCs w:val="20"/>
          <w:bdr w:val="none" w:sz="0" w:space="0" w:color="auto" w:frame="1"/>
          <w:shd w:val="clear" w:color="auto" w:fill="FFFFFF"/>
        </w:rPr>
        <w:t xml:space="preserve"> fire</w:t>
      </w:r>
      <w:r w:rsidRPr="00E2133E">
        <w:rPr>
          <w:rStyle w:val="apple-converted-space"/>
          <w:rFonts w:ascii="Arial" w:hAnsi="Arial" w:cs="Arial"/>
          <w:color w:val="353535"/>
          <w:sz w:val="20"/>
          <w:szCs w:val="20"/>
          <w:shd w:val="clear" w:color="auto" w:fill="FFFFFF"/>
        </w:rPr>
        <w:t> </w:t>
      </w:r>
      <w:r w:rsidRPr="00E2133E">
        <w:rPr>
          <w:rFonts w:ascii="Arial" w:hAnsi="Arial" w:cs="Arial"/>
          <w:color w:val="353535"/>
          <w:sz w:val="20"/>
          <w:szCs w:val="20"/>
          <w:shd w:val="clear" w:color="auto" w:fill="FFFFFF"/>
        </w:rPr>
        <w:t>[DVD].  (This was originally published by PBS, but it isn’t a</w:t>
      </w:r>
      <w:r>
        <w:rPr>
          <w:rFonts w:ascii="Arial" w:hAnsi="Arial" w:cs="Arial"/>
          <w:color w:val="353535"/>
          <w:sz w:val="20"/>
          <w:szCs w:val="20"/>
          <w:shd w:val="clear" w:color="auto" w:fill="FFFFFF"/>
        </w:rPr>
        <w:t>vailable on the website now.  This 1-hour video</w:t>
      </w:r>
      <w:r w:rsidRPr="00E2133E">
        <w:rPr>
          <w:rFonts w:ascii="Arial" w:hAnsi="Arial" w:cs="Arial"/>
          <w:color w:val="353535"/>
          <w:sz w:val="20"/>
          <w:szCs w:val="20"/>
          <w:shd w:val="clear" w:color="auto" w:fill="FFFFFF"/>
        </w:rPr>
        <w:t xml:space="preserve"> is running at:  </w:t>
      </w:r>
    </w:p>
    <w:p w:rsidR="00CE24F1" w:rsidRDefault="00CE24F1" w:rsidP="00CE24F1">
      <w:pPr>
        <w:spacing w:before="100" w:beforeAutospacing="1" w:after="100" w:afterAutospacing="1" w:line="240" w:lineRule="auto"/>
        <w:rPr>
          <w:rFonts w:ascii="Arial" w:eastAsia="Times New Roman" w:hAnsi="Arial" w:cs="Arial"/>
          <w:color w:val="000000"/>
          <w:sz w:val="20"/>
          <w:szCs w:val="20"/>
        </w:rPr>
      </w:pPr>
      <w:hyperlink r:id="rId5" w:history="1">
        <w:r w:rsidRPr="003827BF">
          <w:rPr>
            <w:rStyle w:val="Hyperlink"/>
            <w:rFonts w:ascii="Arial" w:eastAsia="Times New Roman" w:hAnsi="Arial" w:cs="Arial"/>
            <w:sz w:val="20"/>
            <w:szCs w:val="20"/>
          </w:rPr>
          <w:t>https://www.dailymotion.com/video/x1itk1p_pbs-american-experience-2011-triangle-fire-720p-hdtv-x264-aac-mvgroup-org_shortfilms</w:t>
        </w:r>
      </w:hyperlink>
      <w:r>
        <w:rPr>
          <w:rFonts w:ascii="Arial" w:eastAsia="Times New Roman" w:hAnsi="Arial" w:cs="Arial"/>
          <w:color w:val="000000"/>
          <w:sz w:val="20"/>
          <w:szCs w:val="20"/>
        </w:rPr>
        <w:t xml:space="preserve"> </w:t>
      </w:r>
    </w:p>
    <w:p w:rsidR="00CE24F1" w:rsidRPr="00D71569" w:rsidRDefault="00CE24F1" w:rsidP="00CE24F1">
      <w:pPr>
        <w:spacing w:before="100" w:beforeAutospacing="1" w:after="100" w:afterAutospacing="1"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p w:rsidR="00CE24F1" w:rsidRDefault="00CE24F1" w:rsidP="00CE24F1">
      <w:pPr>
        <w:pStyle w:val="NoSpacing"/>
        <w:rPr>
          <w:shd w:val="clear" w:color="auto" w:fill="FFFFFF"/>
        </w:rPr>
      </w:pPr>
      <w:r>
        <w:rPr>
          <w:shd w:val="clear" w:color="auto" w:fill="FFFFFF"/>
        </w:rPr>
        <w:t>Industrial Relations School.  (2017)</w:t>
      </w:r>
      <w:proofErr w:type="gramStart"/>
      <w:r>
        <w:rPr>
          <w:shd w:val="clear" w:color="auto" w:fill="FFFFFF"/>
        </w:rPr>
        <w:t xml:space="preserve">.  </w:t>
      </w:r>
      <w:r w:rsidRPr="00D96132">
        <w:rPr>
          <w:i/>
          <w:shd w:val="clear" w:color="auto" w:fill="FFFFFF"/>
        </w:rPr>
        <w:t>Remembering</w:t>
      </w:r>
      <w:proofErr w:type="gramEnd"/>
      <w:r w:rsidRPr="00D96132">
        <w:rPr>
          <w:i/>
          <w:shd w:val="clear" w:color="auto" w:fill="FFFFFF"/>
        </w:rPr>
        <w:t xml:space="preserve"> the 1911 Triangle Factory Fire.</w:t>
      </w:r>
      <w:r>
        <w:rPr>
          <w:shd w:val="clear" w:color="auto" w:fill="FFFFFF"/>
        </w:rPr>
        <w:t xml:space="preserve">  Cornell University.</w:t>
      </w:r>
    </w:p>
    <w:p w:rsidR="00CE24F1" w:rsidRPr="00D96132" w:rsidRDefault="00CE24F1" w:rsidP="00CE24F1">
      <w:pPr>
        <w:pStyle w:val="NoSpacing"/>
        <w:rPr>
          <w:shd w:val="clear" w:color="auto" w:fill="FFFFFF"/>
        </w:rPr>
      </w:pPr>
      <w:r>
        <w:rPr>
          <w:shd w:val="clear" w:color="auto" w:fill="FFFFFF"/>
        </w:rPr>
        <w:t xml:space="preserve">(This has a set of materials about the event.)  </w:t>
      </w:r>
    </w:p>
    <w:p w:rsidR="00CE24F1" w:rsidRDefault="00CE24F1" w:rsidP="00CE24F1">
      <w:pPr>
        <w:spacing w:before="100" w:beforeAutospacing="1" w:after="100" w:afterAutospacing="1" w:line="240" w:lineRule="auto"/>
        <w:rPr>
          <w:rFonts w:ascii="Arial" w:eastAsia="Times New Roman" w:hAnsi="Arial" w:cs="Arial"/>
          <w:color w:val="000000"/>
          <w:sz w:val="20"/>
          <w:szCs w:val="20"/>
        </w:rPr>
      </w:pPr>
      <w:hyperlink r:id="rId6" w:history="1">
        <w:r w:rsidRPr="003827BF">
          <w:rPr>
            <w:rStyle w:val="Hyperlink"/>
            <w:rFonts w:ascii="Arial" w:eastAsia="Times New Roman" w:hAnsi="Arial" w:cs="Arial"/>
            <w:sz w:val="20"/>
            <w:szCs w:val="20"/>
          </w:rPr>
          <w:t>https://trianglefire.ilr.cornell.edu/</w:t>
        </w:r>
      </w:hyperlink>
    </w:p>
    <w:p w:rsidR="00CE24F1" w:rsidRPr="00D71569" w:rsidRDefault="00CE24F1" w:rsidP="00CE24F1">
      <w:pPr>
        <w:spacing w:before="100" w:beforeAutospacing="1" w:after="100" w:afterAutospacing="1"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p w:rsidR="00CE24F1" w:rsidRDefault="00CE24F1" w:rsidP="00CE24F1">
      <w:pPr>
        <w:spacing w:before="100" w:beforeAutospacing="1" w:after="100" w:afterAutospacing="1" w:line="240" w:lineRule="auto"/>
        <w:rPr>
          <w:rFonts w:ascii="Arial" w:hAnsi="Arial" w:cs="Arial"/>
          <w:color w:val="353535"/>
          <w:sz w:val="20"/>
          <w:szCs w:val="20"/>
          <w:shd w:val="clear" w:color="auto" w:fill="FFFFFF"/>
        </w:rPr>
      </w:pPr>
      <w:hyperlink r:id="rId7" w:history="1">
        <w:r w:rsidRPr="00751A79">
          <w:rPr>
            <w:rStyle w:val="Hyperlink"/>
            <w:rFonts w:ascii="Arial" w:hAnsi="Arial" w:cs="Arial"/>
            <w:sz w:val="20"/>
            <w:szCs w:val="20"/>
            <w:shd w:val="clear" w:color="auto" w:fill="FFFFFF"/>
          </w:rPr>
          <w:t>https://www.c-span.org</w:t>
        </w:r>
      </w:hyperlink>
      <w:r>
        <w:rPr>
          <w:rFonts w:ascii="Arial" w:hAnsi="Arial" w:cs="Arial"/>
          <w:color w:val="353535"/>
          <w:sz w:val="20"/>
          <w:szCs w:val="20"/>
          <w:shd w:val="clear" w:color="auto" w:fill="FFFFFF"/>
        </w:rPr>
        <w:t xml:space="preserve"> has several programs about this event.  Just type “Triangle Shirtwaist Fire” into the search box.  </w:t>
      </w:r>
    </w:p>
    <w:p w:rsidR="00CE24F1" w:rsidRDefault="00CE24F1" w:rsidP="00CE24F1">
      <w:pPr>
        <w:spacing w:before="100" w:beforeAutospacing="1" w:after="100" w:afterAutospacing="1" w:line="240" w:lineRule="auto"/>
        <w:jc w:val="center"/>
        <w:rPr>
          <w:rFonts w:ascii="Arial" w:hAnsi="Arial" w:cs="Arial"/>
          <w:color w:val="353535"/>
          <w:sz w:val="20"/>
          <w:szCs w:val="20"/>
          <w:shd w:val="clear" w:color="auto" w:fill="FFFFFF"/>
        </w:rPr>
      </w:pPr>
      <w:r>
        <w:rPr>
          <w:rFonts w:ascii="Arial" w:hAnsi="Arial" w:cs="Arial"/>
          <w:color w:val="353535"/>
          <w:sz w:val="20"/>
          <w:szCs w:val="20"/>
          <w:shd w:val="clear" w:color="auto" w:fill="FFFFFF"/>
        </w:rPr>
        <w:t xml:space="preserve">####   </w:t>
      </w:r>
    </w:p>
    <w:p w:rsidR="00CE24F1" w:rsidRDefault="00CE24F1" w:rsidP="00CE24F1">
      <w:pPr>
        <w:spacing w:before="100" w:beforeAutospacing="1" w:after="100" w:afterAutospacing="1" w:line="240" w:lineRule="auto"/>
        <w:rPr>
          <w:rFonts w:ascii="Arial" w:hAnsi="Arial" w:cs="Arial"/>
          <w:color w:val="353535"/>
          <w:sz w:val="20"/>
          <w:szCs w:val="20"/>
          <w:shd w:val="clear" w:color="auto" w:fill="FFFFFF"/>
        </w:rPr>
      </w:pPr>
      <w:r>
        <w:rPr>
          <w:rFonts w:ascii="Arial" w:hAnsi="Arial" w:cs="Arial"/>
          <w:color w:val="353535"/>
          <w:sz w:val="20"/>
          <w:szCs w:val="20"/>
          <w:shd w:val="clear" w:color="auto" w:fill="FFFFFF"/>
        </w:rPr>
        <w:t xml:space="preserve">You may be able to locate other sources if you have difficulty with the above links.  </w:t>
      </w:r>
    </w:p>
    <w:p w:rsidR="00CE24F1" w:rsidRDefault="00CE24F1" w:rsidP="00CE24F1">
      <w:pPr>
        <w:spacing w:before="100" w:beforeAutospacing="1" w:after="100" w:afterAutospacing="1" w:line="240" w:lineRule="auto"/>
        <w:rPr>
          <w:rFonts w:ascii="Arial" w:eastAsia="Times New Roman" w:hAnsi="Arial" w:cs="Arial"/>
          <w:b/>
          <w:bCs/>
          <w:color w:val="000000"/>
          <w:sz w:val="20"/>
          <w:szCs w:val="20"/>
        </w:rPr>
      </w:pPr>
      <w:r>
        <w:rPr>
          <w:rFonts w:ascii="Arial" w:eastAsia="Times New Roman" w:hAnsi="Arial" w:cs="Arial"/>
          <w:b/>
          <w:color w:val="000000"/>
          <w:sz w:val="20"/>
          <w:szCs w:val="20"/>
        </w:rPr>
        <w:t xml:space="preserve">2)  </w:t>
      </w:r>
      <w:r w:rsidRPr="00D96132">
        <w:rPr>
          <w:rFonts w:ascii="Arial" w:eastAsia="Times New Roman" w:hAnsi="Arial" w:cs="Arial"/>
          <w:b/>
          <w:color w:val="000000"/>
          <w:sz w:val="20"/>
          <w:szCs w:val="20"/>
        </w:rPr>
        <w:t>Analyze the material</w:t>
      </w:r>
      <w:r>
        <w:rPr>
          <w:rFonts w:ascii="Arial" w:eastAsia="Times New Roman" w:hAnsi="Arial" w:cs="Arial"/>
          <w:color w:val="000000"/>
          <w:sz w:val="20"/>
          <w:szCs w:val="20"/>
        </w:rPr>
        <w:t>. N</w:t>
      </w:r>
      <w:r w:rsidRPr="00230316">
        <w:rPr>
          <w:rFonts w:ascii="Arial" w:eastAsia="Times New Roman" w:hAnsi="Arial" w:cs="Arial"/>
          <w:color w:val="000000"/>
          <w:sz w:val="20"/>
          <w:szCs w:val="20"/>
        </w:rPr>
        <w:t>ote the business reasons that led to the conditions.  Note also the perceptions about employers and employees and the issues of equity, voice, and efficiency.  When you have finished reviewing the material, </w:t>
      </w:r>
      <w:r w:rsidRPr="00230316">
        <w:rPr>
          <w:rFonts w:ascii="Arial" w:eastAsia="Times New Roman" w:hAnsi="Arial" w:cs="Arial"/>
          <w:b/>
          <w:bCs/>
          <w:color w:val="000000"/>
          <w:sz w:val="20"/>
          <w:szCs w:val="20"/>
        </w:rPr>
        <w:t>in the Week 2 discussion forum</w:t>
      </w:r>
      <w:r w:rsidRPr="00230316">
        <w:rPr>
          <w:rFonts w:ascii="Arial" w:eastAsia="Times New Roman" w:hAnsi="Arial" w:cs="Arial"/>
          <w:color w:val="000000"/>
          <w:sz w:val="20"/>
          <w:szCs w:val="20"/>
        </w:rPr>
        <w:t>, </w:t>
      </w:r>
      <w:r w:rsidRPr="00230316">
        <w:rPr>
          <w:rFonts w:ascii="Arial" w:eastAsia="Times New Roman" w:hAnsi="Arial" w:cs="Arial"/>
          <w:b/>
          <w:bCs/>
          <w:color w:val="000000"/>
          <w:sz w:val="20"/>
          <w:szCs w:val="20"/>
        </w:rPr>
        <w:t>post </w:t>
      </w:r>
      <w:r w:rsidRPr="00230316">
        <w:rPr>
          <w:rFonts w:ascii="Arial" w:eastAsia="Times New Roman" w:hAnsi="Arial" w:cs="Arial"/>
          <w:b/>
          <w:bCs/>
          <w:color w:val="000000"/>
          <w:sz w:val="20"/>
          <w:szCs w:val="20"/>
          <w:u w:val="single"/>
        </w:rPr>
        <w:t>one</w:t>
      </w:r>
      <w:r w:rsidRPr="00230316">
        <w:rPr>
          <w:rFonts w:ascii="Arial" w:eastAsia="Times New Roman" w:hAnsi="Arial" w:cs="Arial"/>
          <w:b/>
          <w:bCs/>
          <w:color w:val="000000"/>
          <w:sz w:val="20"/>
          <w:szCs w:val="20"/>
        </w:rPr>
        <w:t> example of equity, voice, </w:t>
      </w:r>
      <w:r w:rsidRPr="00230316">
        <w:rPr>
          <w:rFonts w:ascii="Arial" w:eastAsia="Times New Roman" w:hAnsi="Arial" w:cs="Arial"/>
          <w:b/>
          <w:bCs/>
          <w:color w:val="000000"/>
          <w:sz w:val="20"/>
          <w:szCs w:val="20"/>
          <w:u w:val="single"/>
        </w:rPr>
        <w:t>or</w:t>
      </w:r>
      <w:r w:rsidRPr="00230316">
        <w:rPr>
          <w:rFonts w:ascii="Arial" w:eastAsia="Times New Roman" w:hAnsi="Arial" w:cs="Arial"/>
          <w:b/>
          <w:bCs/>
          <w:color w:val="000000"/>
          <w:sz w:val="20"/>
          <w:szCs w:val="20"/>
        </w:rPr>
        <w:t> efficiency illustrated in the event and discuss whether it is an issue today.</w:t>
      </w:r>
    </w:p>
    <w:p w:rsidR="00A83A5F" w:rsidRDefault="00A83A5F">
      <w:bookmarkStart w:id="0" w:name="_GoBack"/>
      <w:bookmarkEnd w:id="0"/>
    </w:p>
    <w:sectPr w:rsidR="00A83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4F1"/>
    <w:rsid w:val="00A83A5F"/>
    <w:rsid w:val="00CE2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4AC5F8-924F-4E7C-B3EE-9AC18455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24F1"/>
    <w:pPr>
      <w:spacing w:after="0" w:line="240" w:lineRule="auto"/>
    </w:pPr>
  </w:style>
  <w:style w:type="character" w:styleId="Hyperlink">
    <w:name w:val="Hyperlink"/>
    <w:basedOn w:val="DefaultParagraphFont"/>
    <w:uiPriority w:val="99"/>
    <w:unhideWhenUsed/>
    <w:rsid w:val="00CE24F1"/>
    <w:rPr>
      <w:color w:val="0563C1" w:themeColor="hyperlink"/>
      <w:u w:val="single"/>
    </w:rPr>
  </w:style>
  <w:style w:type="character" w:customStyle="1" w:styleId="apple-converted-space">
    <w:name w:val="apple-converted-space"/>
    <w:basedOn w:val="DefaultParagraphFont"/>
    <w:rsid w:val="00CE24F1"/>
  </w:style>
  <w:style w:type="character" w:styleId="Emphasis">
    <w:name w:val="Emphasis"/>
    <w:basedOn w:val="DefaultParagraphFont"/>
    <w:uiPriority w:val="20"/>
    <w:qFormat/>
    <w:rsid w:val="00CE24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spa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ianglefire.ilr.cornell.edu/" TargetMode="External"/><Relationship Id="rId5" Type="http://schemas.openxmlformats.org/officeDocument/2006/relationships/hyperlink" Target="https://www.dailymotion.com/video/x1itk1p_pbs-american-experience-2011-triangle-fire-720p-hdtv-x264-aac-mvgroup-org_shortfilms" TargetMode="External"/><Relationship Id="rId4" Type="http://schemas.openxmlformats.org/officeDocument/2006/relationships/hyperlink" Target="https://www.youtube.com/watch?v=4ulaG9x4Gp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1614</Characters>
  <Application>Microsoft Office Word</Application>
  <DocSecurity>0</DocSecurity>
  <Lines>13</Lines>
  <Paragraphs>3</Paragraphs>
  <ScaleCrop>false</ScaleCrop>
  <Company>USUHS</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2020-02-11T03:49:00Z</dcterms:created>
  <dcterms:modified xsi:type="dcterms:W3CDTF">2020-02-11T03:49:00Z</dcterms:modified>
</cp:coreProperties>
</file>